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F66E78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0C5381">
        <w:rPr>
          <w:b/>
          <w:sz w:val="26"/>
          <w:szCs w:val="26"/>
        </w:rPr>
        <w:t>2</w:t>
      </w:r>
      <w:r w:rsidR="00F66E78">
        <w:rPr>
          <w:b/>
          <w:sz w:val="26"/>
          <w:szCs w:val="26"/>
        </w:rPr>
        <w:t>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F66E78" w:rsidRPr="00F66E78">
        <w:rPr>
          <w:b/>
          <w:sz w:val="26"/>
          <w:szCs w:val="26"/>
        </w:rPr>
        <w:t>февраля</w:t>
      </w:r>
      <w:r w:rsidR="000C5381" w:rsidRPr="00F66E78">
        <w:rPr>
          <w:b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F66E78">
            <w:pPr>
              <w:ind w:firstLine="851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F66E78" w:rsidRPr="00F66E78">
              <w:t>каталитической установки для лабораторных исследований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F66E78">
              <w:t>778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F66E78" w:rsidRPr="00F66E78">
              <w:t>каталитической установки для лабораторных исследований  (ПДО №778-СС-2022).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F66E78" w:rsidRPr="00F66E78">
              <w:t>каталитической установки для лабораторных исследований  (ПДО №778-СС-2022)</w:t>
            </w:r>
            <w:r w:rsidR="00F66E78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F66E78" w:rsidRPr="00620C62" w:rsidRDefault="003D76EE" w:rsidP="00F66E78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F66E78">
              <w:t>ООО «Нефтехим аналитика»</w:t>
            </w:r>
          </w:p>
          <w:p w:rsidR="0027590D" w:rsidRPr="00620C62" w:rsidRDefault="0027590D" w:rsidP="00F66E78">
            <w:pPr>
              <w:tabs>
                <w:tab w:val="left" w:pos="1134"/>
              </w:tabs>
              <w:spacing w:line="252" w:lineRule="auto"/>
              <w:ind w:left="2411"/>
              <w:jc w:val="both"/>
              <w:rPr>
                <w:rFonts w:cs="Arial"/>
              </w:rPr>
            </w:pP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66E78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43F1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2014-10-02T07:48:00Z</cp:lastPrinted>
  <dcterms:created xsi:type="dcterms:W3CDTF">2014-10-02T08:02:00Z</dcterms:created>
  <dcterms:modified xsi:type="dcterms:W3CDTF">2023-03-01T11:22:00Z</dcterms:modified>
</cp:coreProperties>
</file>